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466A" w14:textId="5D001294" w:rsidR="00977D7B" w:rsidRDefault="00977D7B" w:rsidP="00977D7B">
      <w:pPr>
        <w:jc w:val="center"/>
      </w:pPr>
      <w:r>
        <w:t>RESOLUTION NO. ___________</w:t>
      </w:r>
    </w:p>
    <w:p w14:paraId="2B312E1E" w14:textId="77777777" w:rsidR="00977D7B" w:rsidRDefault="00977D7B" w:rsidP="00977D7B">
      <w:pPr>
        <w:jc w:val="center"/>
      </w:pPr>
    </w:p>
    <w:p w14:paraId="620E4505" w14:textId="60FFD39C" w:rsidR="00977D7B" w:rsidRDefault="00977D7B" w:rsidP="00977D7B">
      <w:pPr>
        <w:jc w:val="center"/>
      </w:pPr>
      <w:r>
        <w:t>TO PROVIDE FOR EDUCATION INCENTIVE PAYMENTS TO COUNTY LEGISLATIVE BODY MEMBERS OF _______________ COUNTY GOVERNMENT</w:t>
      </w:r>
    </w:p>
    <w:p w14:paraId="0DE57CAA" w14:textId="77777777" w:rsidR="00977D7B" w:rsidRDefault="00977D7B" w:rsidP="00977D7B"/>
    <w:p w14:paraId="7BE989A3" w14:textId="77777777" w:rsidR="00977D7B" w:rsidRDefault="00977D7B" w:rsidP="00977D7B"/>
    <w:p w14:paraId="17E542B6" w14:textId="4937AD1D" w:rsidR="00F357E1" w:rsidRDefault="00977D7B" w:rsidP="00977D7B">
      <w:r>
        <w:t xml:space="preserve">WHEREAS, under T.C.A. § 5-5-113, counties are authorized and encouraged to </w:t>
      </w:r>
      <w:r w:rsidRPr="00977D7B">
        <w:t>pay a supplement of six hundred dollars ($600</w:t>
      </w:r>
      <w:r>
        <w:t>) to county legislative body members</w:t>
      </w:r>
      <w:r w:rsidRPr="00977D7B">
        <w:t xml:space="preserve"> who successfully complete in each year </w:t>
      </w:r>
      <w:r w:rsidR="00F357E1" w:rsidRPr="00F357E1">
        <w:t>at least eight (8) hours of continuing education training at conferences or meetings provided or approved by</w:t>
      </w:r>
      <w:r w:rsidR="00FF69C4">
        <w:t xml:space="preserve"> the County Technical Assistance Service (CTAS)</w:t>
      </w:r>
      <w:r>
        <w:t xml:space="preserve">; and </w:t>
      </w:r>
    </w:p>
    <w:p w14:paraId="2C25CB33" w14:textId="77777777" w:rsidR="00F357E1" w:rsidRDefault="00F357E1" w:rsidP="00977D7B"/>
    <w:p w14:paraId="778CA2B2" w14:textId="735BF53F" w:rsidR="00977D7B" w:rsidRDefault="00977D7B" w:rsidP="00977D7B">
      <w:r>
        <w:t xml:space="preserve">WHEREAS, ___________ County desires to provide for such an incentive payment </w:t>
      </w:r>
      <w:r w:rsidR="00DA7CE9">
        <w:t>to county legislative body members who successfully complete the annual training, subject to budget availability and appropriation of funds</w:t>
      </w:r>
      <w:r w:rsidR="002604A1">
        <w:t>.</w:t>
      </w:r>
    </w:p>
    <w:p w14:paraId="1C9FF0D5" w14:textId="77777777" w:rsidR="00F357E1" w:rsidRDefault="00F357E1" w:rsidP="00977D7B"/>
    <w:p w14:paraId="694A8969" w14:textId="77F90108" w:rsidR="00977D7B" w:rsidRDefault="00977D7B" w:rsidP="00977D7B">
      <w:r>
        <w:t>NOW THEREFORE, BE IT RESOLVED by the ______________ County legislative body</w:t>
      </w:r>
      <w:r w:rsidR="00FF69C4">
        <w:t>,</w:t>
      </w:r>
      <w:r>
        <w:t xml:space="preserve"> meeting in _________ session at _________________, Tennessee, on this ______ day of ________________, 20__, that:</w:t>
      </w:r>
    </w:p>
    <w:p w14:paraId="62A160C1" w14:textId="77777777" w:rsidR="00F357E1" w:rsidRDefault="00F357E1" w:rsidP="00977D7B"/>
    <w:p w14:paraId="65D09E07" w14:textId="469013F6" w:rsidR="00F357E1" w:rsidRDefault="00977D7B" w:rsidP="00977D7B">
      <w:r>
        <w:t xml:space="preserve">SECTION 1. </w:t>
      </w:r>
      <w:r w:rsidR="00DA7CE9" w:rsidRPr="00DA7CE9">
        <w:t>Any county legislative body member of _______________ County who has completed at least eight (8) hours of continuing education training at conferences or meetings provided or approved by CTAS and who</w:t>
      </w:r>
      <w:r w:rsidR="002604A1">
        <w:t xml:space="preserve">se completion of such training has been verified by CTAS </w:t>
      </w:r>
      <w:r w:rsidR="00DA7CE9" w:rsidRPr="00DA7CE9">
        <w:t>shall be paid the sum of six hundred dollars ($600) out of county funds appropriated for that purpose</w:t>
      </w:r>
      <w:r w:rsidR="00DA7CE9">
        <w:t>.</w:t>
      </w:r>
    </w:p>
    <w:p w14:paraId="7DBE2B19" w14:textId="77777777" w:rsidR="00DA7CE9" w:rsidRDefault="00DA7CE9" w:rsidP="00977D7B"/>
    <w:p w14:paraId="0D625EB9" w14:textId="01859BFF" w:rsidR="00977D7B" w:rsidRDefault="00977D7B" w:rsidP="00977D7B">
      <w:r>
        <w:t>SECTION 2. This resolution shall take effect upon its passage and approval, the public welfare requiring it.</w:t>
      </w:r>
    </w:p>
    <w:p w14:paraId="4C04AB5D" w14:textId="77777777" w:rsidR="00F357E1" w:rsidRDefault="00F357E1" w:rsidP="00977D7B"/>
    <w:p w14:paraId="11D8A6B1" w14:textId="0F4B6869" w:rsidR="00977D7B" w:rsidRDefault="00977D7B" w:rsidP="00977D7B">
      <w:r>
        <w:t>ADOPTED this ____ day of ________________, 20__.</w:t>
      </w:r>
    </w:p>
    <w:p w14:paraId="715492ED" w14:textId="77777777" w:rsidR="00F357E1" w:rsidRDefault="00F357E1" w:rsidP="00977D7B"/>
    <w:p w14:paraId="04C3BCDD" w14:textId="77777777" w:rsidR="00F357E1" w:rsidRDefault="00F357E1" w:rsidP="00977D7B"/>
    <w:p w14:paraId="3F7F92B7" w14:textId="77777777" w:rsidR="00977D7B" w:rsidRDefault="00977D7B" w:rsidP="00977D7B">
      <w:r>
        <w:t>APPROVED:</w:t>
      </w:r>
    </w:p>
    <w:p w14:paraId="1C2C5C16" w14:textId="77777777" w:rsidR="00977D7B" w:rsidRDefault="00977D7B" w:rsidP="00977D7B">
      <w:r>
        <w:t>___________________________________</w:t>
      </w:r>
    </w:p>
    <w:p w14:paraId="6CD57728" w14:textId="77777777" w:rsidR="00977D7B" w:rsidRDefault="00977D7B" w:rsidP="00977D7B">
      <w:r>
        <w:t>County Mayor</w:t>
      </w:r>
    </w:p>
    <w:p w14:paraId="25E3E52F" w14:textId="77777777" w:rsidR="00F357E1" w:rsidRDefault="00F357E1" w:rsidP="00977D7B"/>
    <w:p w14:paraId="3F642DA3" w14:textId="77777777" w:rsidR="00F357E1" w:rsidRDefault="00F357E1" w:rsidP="00977D7B"/>
    <w:p w14:paraId="54491817" w14:textId="77777777" w:rsidR="00977D7B" w:rsidRDefault="00977D7B" w:rsidP="00977D7B">
      <w:r>
        <w:t>ATTEST:</w:t>
      </w:r>
    </w:p>
    <w:p w14:paraId="132E0D30" w14:textId="77777777" w:rsidR="00977D7B" w:rsidRDefault="00977D7B" w:rsidP="00977D7B">
      <w:r>
        <w:t>___________________________________</w:t>
      </w:r>
    </w:p>
    <w:p w14:paraId="310E5714" w14:textId="68BCB451" w:rsidR="00D201B3" w:rsidRDefault="00977D7B" w:rsidP="00977D7B">
      <w:r>
        <w:t>County Clerk</w:t>
      </w:r>
    </w:p>
    <w:sectPr w:rsidR="00D2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7B"/>
    <w:rsid w:val="0001703E"/>
    <w:rsid w:val="002604A1"/>
    <w:rsid w:val="00371D6E"/>
    <w:rsid w:val="005631E3"/>
    <w:rsid w:val="005D1CF9"/>
    <w:rsid w:val="0074547C"/>
    <w:rsid w:val="00977D7B"/>
    <w:rsid w:val="00A8284D"/>
    <w:rsid w:val="00CD3ABD"/>
    <w:rsid w:val="00D201B3"/>
    <w:rsid w:val="00DA7CE9"/>
    <w:rsid w:val="00EA031E"/>
    <w:rsid w:val="00EB1703"/>
    <w:rsid w:val="00F357E1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4CF0F"/>
  <w15:chartTrackingRefBased/>
  <w15:docId w15:val="{BE5EC124-DD98-C04F-943A-FBD79EBC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Kristy Godsey</dc:creator>
  <cp:keywords/>
  <dc:description/>
  <cp:lastModifiedBy>Brown, Kristy Godsey</cp:lastModifiedBy>
  <cp:revision>2</cp:revision>
  <dcterms:created xsi:type="dcterms:W3CDTF">2024-09-06T20:55:00Z</dcterms:created>
  <dcterms:modified xsi:type="dcterms:W3CDTF">2024-09-06T20:55:00Z</dcterms:modified>
</cp:coreProperties>
</file>